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7C" w:rsidRPr="00E5131E" w:rsidRDefault="00697601">
      <w:pPr>
        <w:rPr>
          <w:sz w:val="16"/>
          <w:szCs w:val="16"/>
        </w:rPr>
      </w:pPr>
    </w:p>
    <w:p w:rsidR="00E5131E" w:rsidRPr="00E5131E" w:rsidRDefault="00E5131E" w:rsidP="00E5131E">
      <w:pPr>
        <w:rPr>
          <w:sz w:val="16"/>
          <w:szCs w:val="16"/>
        </w:rPr>
        <w:sectPr w:rsidR="00E5131E" w:rsidRPr="00E5131E" w:rsidSect="00080A7B">
          <w:headerReference w:type="default" r:id="rId7"/>
          <w:footerReference w:type="default" r:id="rId8"/>
          <w:pgSz w:w="11906" w:h="16838"/>
          <w:pgMar w:top="302" w:right="567" w:bottom="567" w:left="567" w:header="454" w:footer="510" w:gutter="0"/>
          <w:cols w:space="708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E5131E" w:rsidRPr="00E5131E" w:rsidTr="00E5131E">
        <w:tc>
          <w:tcPr>
            <w:tcW w:w="10912" w:type="dxa"/>
          </w:tcPr>
          <w:p w:rsidR="00E5131E" w:rsidRPr="00E5131E" w:rsidRDefault="00E5131E" w:rsidP="00E5131E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 w:rsidRPr="00E5131E">
              <w:rPr>
                <w:rFonts w:ascii="Century Gothic" w:hAnsi="Century Gothic"/>
                <w:sz w:val="26"/>
                <w:szCs w:val="26"/>
              </w:rPr>
              <w:t xml:space="preserve">O mundo vive hoje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talvez </w:t>
            </w:r>
            <w:r w:rsidRPr="00E5131E">
              <w:rPr>
                <w:rFonts w:ascii="Century Gothic" w:hAnsi="Century Gothic"/>
                <w:sz w:val="26"/>
                <w:szCs w:val="26"/>
              </w:rPr>
              <w:t xml:space="preserve">a maior crise que esta geração já presenciou. </w:t>
            </w:r>
            <w:r>
              <w:rPr>
                <w:rFonts w:ascii="Century Gothic" w:hAnsi="Century Gothic"/>
                <w:sz w:val="26"/>
                <w:szCs w:val="26"/>
              </w:rPr>
              <w:t>O</w:t>
            </w:r>
            <w:r w:rsidRPr="00E5131E">
              <w:rPr>
                <w:rFonts w:ascii="Century Gothic" w:hAnsi="Century Gothic"/>
                <w:sz w:val="26"/>
                <w:szCs w:val="26"/>
              </w:rPr>
              <w:t>s olhos da sociedade se voltam aos servidores públicos, que trabalham para garantir o funcionamento de serviços essenciais. Para que possa haver tranquilidade, precisamos, mais do que nunca, pautar nosso trabalho pela ética.</w:t>
            </w:r>
          </w:p>
          <w:p w:rsidR="00E5131E" w:rsidRPr="00E5131E" w:rsidRDefault="00E5131E" w:rsidP="00E75668">
            <w:pPr>
              <w:spacing w:line="276" w:lineRule="auto"/>
              <w:ind w:firstLine="567"/>
              <w:rPr>
                <w:rFonts w:ascii="Century Gothic" w:hAnsi="Century Gothic"/>
                <w:b/>
                <w:sz w:val="26"/>
                <w:szCs w:val="26"/>
              </w:rPr>
            </w:pPr>
            <w:r w:rsidRPr="00E5131E">
              <w:rPr>
                <w:rFonts w:ascii="Century Gothic" w:hAnsi="Century Gothic"/>
                <w:b/>
                <w:sz w:val="26"/>
                <w:szCs w:val="26"/>
              </w:rPr>
              <w:t>Mas, o que é ética?</w:t>
            </w:r>
          </w:p>
          <w:p w:rsidR="00E5131E" w:rsidRPr="00E5131E" w:rsidRDefault="00E5131E" w:rsidP="00E5131E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 w:rsidRPr="00E5131E">
              <w:rPr>
                <w:rFonts w:ascii="Century Gothic" w:hAnsi="Century Gothic"/>
                <w:sz w:val="26"/>
                <w:szCs w:val="26"/>
              </w:rPr>
              <w:t xml:space="preserve">A palavra ética é derivada do grego </w:t>
            </w:r>
            <w:r w:rsidRPr="00E5131E">
              <w:rPr>
                <w:rFonts w:ascii="Century Gothic" w:hAnsi="Century Gothic"/>
                <w:i/>
                <w:sz w:val="26"/>
                <w:szCs w:val="26"/>
              </w:rPr>
              <w:t>ethiké</w:t>
            </w:r>
            <w:r w:rsidRPr="00E5131E">
              <w:rPr>
                <w:rFonts w:ascii="Century Gothic" w:hAnsi="Century Gothic"/>
                <w:sz w:val="26"/>
                <w:szCs w:val="26"/>
              </w:rPr>
              <w:t>, que significa aquilo que pertence ao caráter, ao modo de ser da pessoa.</w:t>
            </w:r>
          </w:p>
          <w:p w:rsidR="00E5131E" w:rsidRPr="00E5131E" w:rsidRDefault="00E5131E" w:rsidP="00E5131E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 w:rsidRPr="00E5131E">
              <w:rPr>
                <w:rFonts w:ascii="Century Gothic" w:hAnsi="Century Gothic"/>
                <w:sz w:val="26"/>
                <w:szCs w:val="26"/>
              </w:rPr>
              <w:t xml:space="preserve">Em um sentido menos filosófico e mais prático podemos entender esse conceito examinando certas condutas do nosso dia a dia, quando nos referimos, por exemplo, ao comportamento de alguns profissionais, como médicos, jornalistas ou servidores públicos, e logo associamos às expressões: ética médica, ética jornalística e ética pública. Essa expressão da ética é o modo de ser dessas profissões, que inspira </w:t>
            </w:r>
            <w:r w:rsidRPr="00E5131E">
              <w:rPr>
                <w:rFonts w:ascii="Century Gothic" w:hAnsi="Century Gothic"/>
                <w:b/>
                <w:sz w:val="26"/>
                <w:szCs w:val="26"/>
              </w:rPr>
              <w:t>respeito e confiança</w:t>
            </w:r>
            <w:r w:rsidRPr="00E5131E">
              <w:rPr>
                <w:rFonts w:ascii="Century Gothic" w:hAnsi="Century Gothic"/>
                <w:sz w:val="26"/>
                <w:szCs w:val="26"/>
              </w:rPr>
              <w:t xml:space="preserve"> na sua atuação.</w:t>
            </w:r>
          </w:p>
          <w:p w:rsidR="00E5131E" w:rsidRPr="00E5131E" w:rsidRDefault="00E5131E" w:rsidP="00E5131E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 w:rsidRPr="00E5131E">
              <w:rPr>
                <w:rFonts w:ascii="Century Gothic" w:hAnsi="Century Gothic"/>
                <w:sz w:val="26"/>
                <w:szCs w:val="26"/>
              </w:rPr>
              <w:t xml:space="preserve">No caso dos agentes públicos (concursados, comissionados, terceirizados e estagiários), a sociedade deposita neles sua </w:t>
            </w:r>
            <w:r w:rsidRPr="00E5131E">
              <w:rPr>
                <w:rFonts w:ascii="Century Gothic" w:hAnsi="Century Gothic"/>
                <w:sz w:val="26"/>
                <w:szCs w:val="26"/>
              </w:rPr>
              <w:t xml:space="preserve">confiança, e espera que sigam um padrão ético elevado, trabalhando de forma a justificar os impostos que todos nós pagamos. </w:t>
            </w:r>
          </w:p>
          <w:p w:rsidR="00E5131E" w:rsidRPr="00E5131E" w:rsidRDefault="00E5131E" w:rsidP="00E5131E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 w:rsidRPr="00E5131E">
              <w:rPr>
                <w:rFonts w:ascii="Century Gothic" w:hAnsi="Century Gothic"/>
                <w:sz w:val="26"/>
                <w:szCs w:val="26"/>
              </w:rPr>
              <w:t xml:space="preserve">Para estar no nível dessa confiança, devemos exercer as nossas funções seguindo determinados valores, princípios e regras. </w:t>
            </w:r>
          </w:p>
          <w:p w:rsidR="00E5131E" w:rsidRPr="00E5131E" w:rsidRDefault="007F7A7F" w:rsidP="00E5131E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 respeito ao cidadão</w:t>
            </w:r>
            <w:r w:rsidR="00E5131E" w:rsidRPr="00E5131E"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  <w:sz w:val="26"/>
                <w:szCs w:val="26"/>
              </w:rPr>
              <w:t>a transparência das ações públicas, a clareza de posição, a busca do bem comum são primados que</w:t>
            </w:r>
            <w:r w:rsidR="00E5131E" w:rsidRPr="00E5131E">
              <w:rPr>
                <w:rFonts w:ascii="Century Gothic" w:hAnsi="Century Gothic"/>
                <w:sz w:val="26"/>
                <w:szCs w:val="26"/>
              </w:rPr>
              <w:t xml:space="preserve"> devem sempre nortear o agente público</w:t>
            </w:r>
            <w:r>
              <w:rPr>
                <w:rFonts w:ascii="Century Gothic" w:hAnsi="Century Gothic"/>
                <w:sz w:val="26"/>
                <w:szCs w:val="26"/>
              </w:rPr>
              <w:t>.</w:t>
            </w:r>
            <w:r w:rsidR="00E5131E" w:rsidRPr="00E5131E">
              <w:rPr>
                <w:rFonts w:ascii="Century Gothic" w:hAnsi="Century Gothic"/>
                <w:sz w:val="26"/>
                <w:szCs w:val="26"/>
              </w:rPr>
              <w:t xml:space="preserve"> Nessa condição não podemos jamais desprezar o elemento ético de nossa conduta, decidindo não apenas entre o legal e o ilegal, o justo e o injusto, o conveniente e o inconveniente, mas </w:t>
            </w:r>
            <w:r w:rsidR="00337C2D">
              <w:rPr>
                <w:rFonts w:ascii="Century Gothic" w:hAnsi="Century Gothic"/>
                <w:sz w:val="26"/>
                <w:szCs w:val="26"/>
              </w:rPr>
              <w:t>também</w:t>
            </w:r>
            <w:r w:rsidR="00E5131E" w:rsidRPr="00E5131E">
              <w:rPr>
                <w:rFonts w:ascii="Century Gothic" w:hAnsi="Century Gothic"/>
                <w:sz w:val="26"/>
                <w:szCs w:val="26"/>
              </w:rPr>
              <w:t xml:space="preserve"> entre o honesto e o desonesto.</w:t>
            </w:r>
          </w:p>
          <w:p w:rsidR="00E5131E" w:rsidRPr="00E5131E" w:rsidRDefault="00E5131E" w:rsidP="00E5131E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 w:rsidRPr="00E5131E">
              <w:rPr>
                <w:rFonts w:ascii="Century Gothic" w:hAnsi="Century Gothic"/>
                <w:sz w:val="26"/>
                <w:szCs w:val="26"/>
              </w:rPr>
              <w:t xml:space="preserve">A Comissão de Ética Pública e as Comissões de Ética dos órgãos do Poder Executivo Federal trabalham disseminando esses princípios e valores no nosso ambiente de trabalho, de forma a ajudar os servidores a conquistarem e manterem o respeito da população por seu trabalho. </w:t>
            </w:r>
          </w:p>
          <w:p w:rsidR="00E5131E" w:rsidRPr="00E5131E" w:rsidRDefault="00E5131E" w:rsidP="00403B8B">
            <w:pPr>
              <w:spacing w:line="276" w:lineRule="auto"/>
              <w:ind w:firstLine="567"/>
              <w:rPr>
                <w:rFonts w:ascii="Century Gothic" w:hAnsi="Century Gothic"/>
                <w:sz w:val="26"/>
                <w:szCs w:val="26"/>
              </w:rPr>
            </w:pPr>
            <w:r w:rsidRPr="00E5131E">
              <w:rPr>
                <w:rFonts w:ascii="Century Gothic" w:hAnsi="Century Gothic"/>
                <w:sz w:val="26"/>
                <w:szCs w:val="26"/>
              </w:rPr>
              <w:t>Para saber mais, acompanhe este boletim mensal e entre em contato com a Comissão de Ética desta instituição!</w:t>
            </w:r>
          </w:p>
        </w:tc>
      </w:tr>
    </w:tbl>
    <w:p w:rsidR="00E5131E" w:rsidRPr="00E5131E" w:rsidRDefault="00E5131E">
      <w:pPr>
        <w:rPr>
          <w:sz w:val="16"/>
          <w:szCs w:val="16"/>
        </w:rPr>
        <w:sectPr w:rsidR="00E5131E" w:rsidRPr="00E5131E" w:rsidSect="00E5131E">
          <w:type w:val="continuous"/>
          <w:pgSz w:w="11906" w:h="16838"/>
          <w:pgMar w:top="142" w:right="567" w:bottom="567" w:left="567" w:header="284" w:footer="504" w:gutter="0"/>
          <w:cols w:num="2" w:space="708"/>
          <w:docGrid w:linePitch="360"/>
        </w:sectPr>
      </w:pPr>
    </w:p>
    <w:p w:rsidR="00337C2D" w:rsidRDefault="00337C2D"/>
    <w:p w:rsidR="00080A7B" w:rsidRDefault="00080A7B" w:rsidP="00337C2D">
      <w:pPr>
        <w:jc w:val="center"/>
        <w:rPr>
          <w:rFonts w:ascii="Century Gothic" w:hAnsi="Century Gothic"/>
          <w:sz w:val="16"/>
          <w:szCs w:val="16"/>
        </w:rPr>
      </w:pPr>
    </w:p>
    <w:p w:rsidR="00E5131E" w:rsidRPr="00337C2D" w:rsidRDefault="00E75668" w:rsidP="00337C2D">
      <w:pPr>
        <w:jc w:val="center"/>
        <w:rPr>
          <w:rFonts w:ascii="Century Gothic" w:hAnsi="Century Gothic"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sz w:val="16"/>
          <w:szCs w:val="16"/>
        </w:rPr>
        <w:t>*</w:t>
      </w:r>
      <w:r w:rsidR="00337C2D">
        <w:rPr>
          <w:rFonts w:ascii="Century Gothic" w:hAnsi="Century Gothic"/>
          <w:sz w:val="16"/>
          <w:szCs w:val="16"/>
        </w:rPr>
        <w:t>Texto inspirado em contribuição da Comissão de Ética do MPS –</w:t>
      </w:r>
      <w:r w:rsidR="00337C2D" w:rsidRPr="00337C2D">
        <w:rPr>
          <w:rFonts w:ascii="Century Gothic" w:hAnsi="Century Gothic"/>
          <w:sz w:val="16"/>
          <w:szCs w:val="16"/>
        </w:rPr>
        <w:t xml:space="preserve"> </w:t>
      </w:r>
      <w:r w:rsidR="00337C2D">
        <w:rPr>
          <w:rFonts w:ascii="Century Gothic" w:hAnsi="Century Gothic"/>
          <w:sz w:val="16"/>
          <w:szCs w:val="16"/>
        </w:rPr>
        <w:t xml:space="preserve">Boletim </w:t>
      </w:r>
      <w:r w:rsidR="00337C2D" w:rsidRPr="00337C2D">
        <w:rPr>
          <w:rFonts w:ascii="Century Gothic" w:hAnsi="Century Gothic"/>
          <w:sz w:val="16"/>
          <w:szCs w:val="16"/>
        </w:rPr>
        <w:t>nº 17</w:t>
      </w:r>
      <w:r w:rsidR="00337C2D">
        <w:rPr>
          <w:rFonts w:ascii="Century Gothic" w:hAnsi="Century Gothic"/>
          <w:sz w:val="16"/>
          <w:szCs w:val="16"/>
        </w:rPr>
        <w:t xml:space="preserve">, publicado em </w:t>
      </w:r>
      <w:r w:rsidR="00337C2D" w:rsidRPr="00337C2D">
        <w:rPr>
          <w:rFonts w:ascii="Century Gothic" w:hAnsi="Century Gothic"/>
          <w:sz w:val="16"/>
          <w:szCs w:val="16"/>
        </w:rPr>
        <w:t>maio de 2015</w:t>
      </w:r>
      <w:r w:rsidR="00337C2D">
        <w:rPr>
          <w:rFonts w:ascii="Century Gothic" w:hAnsi="Century Gothic"/>
          <w:sz w:val="16"/>
          <w:szCs w:val="16"/>
        </w:rPr>
        <w:t>.</w:t>
      </w:r>
    </w:p>
    <w:sectPr w:rsidR="00E5131E" w:rsidRPr="00337C2D" w:rsidSect="00E5131E">
      <w:type w:val="continuous"/>
      <w:pgSz w:w="11906" w:h="16838"/>
      <w:pgMar w:top="567" w:right="567" w:bottom="567" w:left="567" w:header="28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01" w:rsidRDefault="00697601" w:rsidP="00E9790D">
      <w:pPr>
        <w:spacing w:line="240" w:lineRule="auto"/>
      </w:pPr>
      <w:r>
        <w:separator/>
      </w:r>
    </w:p>
  </w:endnote>
  <w:endnote w:type="continuationSeparator" w:id="0">
    <w:p w:rsidR="00697601" w:rsidRDefault="00697601" w:rsidP="00E97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E9790D" w:rsidTr="00E5131E">
      <w:tc>
        <w:tcPr>
          <w:tcW w:w="10912" w:type="dxa"/>
        </w:tcPr>
        <w:p w:rsidR="00E9790D" w:rsidRDefault="003C164C" w:rsidP="00E9790D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FFFF00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70528" behindDoc="0" locked="0" layoutInCell="1" allowOverlap="1">
                    <wp:simplePos x="0" y="0"/>
                    <wp:positionH relativeFrom="column">
                      <wp:posOffset>164465</wp:posOffset>
                    </wp:positionH>
                    <wp:positionV relativeFrom="paragraph">
                      <wp:posOffset>90169</wp:posOffset>
                    </wp:positionV>
                    <wp:extent cx="6467475" cy="0"/>
                    <wp:effectExtent l="0" t="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674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3C57FD" id="Conector reto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95pt,7.1pt" to="522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" strokecolor="#ffc000" strokeweight="2pt">
                    <o:lock v:ext="edit" shapetype="f"/>
                  </v:line>
                </w:pict>
              </mc:Fallback>
            </mc:AlternateContent>
          </w:r>
        </w:p>
      </w:tc>
    </w:tr>
  </w:tbl>
  <w:p w:rsidR="00E9790D" w:rsidRDefault="00E9790D" w:rsidP="00E97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 xml:space="preserve">Comissão </w:t>
    </w:r>
    <w:r w:rsidR="00F02961">
      <w:rPr>
        <w:rFonts w:ascii="Century Gothic" w:eastAsia="Century Gothic" w:hAnsi="Century Gothic" w:cs="Century Gothic"/>
        <w:color w:val="000000"/>
      </w:rPr>
      <w:t>de Ética UFVJM</w:t>
    </w:r>
  </w:p>
  <w:p w:rsidR="00E9790D" w:rsidRPr="00E9790D" w:rsidRDefault="00F02961" w:rsidP="00E97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 xml:space="preserve">Prédio da Reitoria – e-mail: comissaodeetica@ufvjm.edu.br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01" w:rsidRDefault="00697601" w:rsidP="00E9790D">
      <w:pPr>
        <w:spacing w:line="240" w:lineRule="auto"/>
      </w:pPr>
      <w:r>
        <w:separator/>
      </w:r>
    </w:p>
  </w:footnote>
  <w:footnote w:type="continuationSeparator" w:id="0">
    <w:p w:rsidR="00697601" w:rsidRDefault="00697601" w:rsidP="00E97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1"/>
      <w:gridCol w:w="7652"/>
    </w:tblGrid>
    <w:tr w:rsidR="00357AD8" w:rsidTr="00491BFF">
      <w:trPr>
        <w:trHeight w:val="1402"/>
        <w:jc w:val="center"/>
      </w:trPr>
      <w:tc>
        <w:tcPr>
          <w:tcW w:w="1801" w:type="dxa"/>
        </w:tcPr>
        <w:p w:rsidR="00357AD8" w:rsidRDefault="00080A7B" w:rsidP="0078308E">
          <w:pPr>
            <w:pStyle w:val="Cabealho"/>
            <w:rPr>
              <w:rFonts w:eastAsia="Times New Roman"/>
              <w:noProof/>
              <w:color w:val="404040"/>
              <w:lang w:eastAsia="pt-BR"/>
            </w:rPr>
          </w:pPr>
          <w:r>
            <w:rPr>
              <w:rFonts w:eastAsia="Times New Roman"/>
              <w:noProof/>
              <w:color w:val="404040"/>
              <w:lang w:eastAsia="pt-BR"/>
            </w:rPr>
            <w:drawing>
              <wp:inline distT="0" distB="0" distL="0" distR="0">
                <wp:extent cx="961696" cy="830750"/>
                <wp:effectExtent l="0" t="0" r="0" b="762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 rotWithShape="1">
                        <a:blip r:embed="rId1"/>
                        <a:srcRect l="7707" t="17432" r="80515" b="14753"/>
                        <a:stretch/>
                      </pic:blipFill>
                      <pic:spPr bwMode="auto">
                        <a:xfrm>
                          <a:off x="0" y="0"/>
                          <a:ext cx="962680" cy="83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357AD8" w:rsidRDefault="00357AD8" w:rsidP="0078308E">
          <w:pPr>
            <w:pStyle w:val="Cabealho"/>
            <w:jc w:val="center"/>
          </w:pPr>
        </w:p>
      </w:tc>
      <w:tc>
        <w:tcPr>
          <w:tcW w:w="7652" w:type="dxa"/>
          <w:vAlign w:val="center"/>
        </w:tcPr>
        <w:p w:rsidR="00357AD8" w:rsidRDefault="00357AD8" w:rsidP="00080A7B">
          <w:pPr>
            <w:rPr>
              <w:rFonts w:ascii="Century Gothic" w:eastAsia="Century Gothic" w:hAnsi="Century Gothic" w:cs="Century Gothic"/>
              <w:sz w:val="72"/>
              <w:szCs w:val="72"/>
            </w:rPr>
          </w:pPr>
          <w:r>
            <w:rPr>
              <w:rFonts w:ascii="Century Gothic" w:eastAsia="Century Gothic" w:hAnsi="Century Gothic" w:cs="Century Gothic"/>
              <w:sz w:val="72"/>
              <w:szCs w:val="72"/>
            </w:rPr>
            <w:t>Ética em Pauta</w:t>
          </w:r>
        </w:p>
        <w:p w:rsidR="00357AD8" w:rsidRPr="00E9790D" w:rsidRDefault="003C164C" w:rsidP="00080A7B">
          <w:pPr>
            <w:ind w:left="40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noProof/>
              <w:color w:val="FFFF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-1632585</wp:posOffset>
                    </wp:positionH>
                    <wp:positionV relativeFrom="paragraph">
                      <wp:posOffset>342265</wp:posOffset>
                    </wp:positionV>
                    <wp:extent cx="6987540" cy="30480"/>
                    <wp:effectExtent l="0" t="0" r="22860" b="26670"/>
                    <wp:wrapNone/>
                    <wp:docPr id="1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987540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3E6E00A" id="Conector reto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55pt,26.95pt" to="421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" strokecolor="#ffc000" strokeweight="2pt">
                    <o:lock v:ext="edit" shapetype="f"/>
                  </v:line>
                </w:pict>
              </mc:Fallback>
            </mc:AlternateContent>
          </w:r>
          <w:r w:rsidR="00357AD8" w:rsidRPr="00E9790D">
            <w:rPr>
              <w:rFonts w:ascii="Century Gothic" w:eastAsia="Century Gothic" w:hAnsi="Century Gothic" w:cs="Century Gothic"/>
              <w:sz w:val="28"/>
              <w:szCs w:val="28"/>
            </w:rPr>
            <w:t xml:space="preserve">Boletim </w:t>
          </w:r>
          <w:r w:rsidR="00357AD8">
            <w:rPr>
              <w:rFonts w:ascii="Century Gothic" w:eastAsia="Century Gothic" w:hAnsi="Century Gothic" w:cs="Century Gothic"/>
              <w:sz w:val="28"/>
              <w:szCs w:val="28"/>
            </w:rPr>
            <w:t xml:space="preserve">da </w:t>
          </w:r>
          <w:r w:rsidR="00357AD8" w:rsidRPr="00E75668">
            <w:rPr>
              <w:rFonts w:ascii="Century Gothic" w:eastAsia="Century Gothic" w:hAnsi="Century Gothic" w:cs="Century Gothic"/>
              <w:sz w:val="28"/>
              <w:szCs w:val="28"/>
            </w:rPr>
            <w:t>Rede de Ética do Poder Executivo Federal</w:t>
          </w:r>
          <w:r w:rsidR="00080A7B" w:rsidRPr="00E9790D">
            <w:rPr>
              <w:rFonts w:ascii="Century Gothic" w:eastAsia="Century Gothic" w:hAnsi="Century Gothic" w:cs="Century Gothic"/>
              <w:noProof/>
              <w:color w:val="FFFF00"/>
            </w:rPr>
            <w:t xml:space="preserve"> </w:t>
          </w:r>
        </w:p>
      </w:tc>
    </w:tr>
  </w:tbl>
  <w:p w:rsidR="00357AD8" w:rsidRPr="00357AD8" w:rsidRDefault="00357AD8" w:rsidP="00080A7B">
    <w:pPr>
      <w:pStyle w:val="Cabealho"/>
      <w:jc w:val="right"/>
      <w:rPr>
        <w:b/>
      </w:rPr>
    </w:pPr>
    <w:r w:rsidRPr="00357AD8">
      <w:rPr>
        <w:rFonts w:ascii="Century Gothic" w:eastAsia="Century Gothic" w:hAnsi="Century Gothic" w:cs="Century Gothic"/>
        <w:b/>
      </w:rPr>
      <w:t>Nº 21 - Abril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0D"/>
    <w:rsid w:val="00080A7B"/>
    <w:rsid w:val="00110DC2"/>
    <w:rsid w:val="00223739"/>
    <w:rsid w:val="00337C2D"/>
    <w:rsid w:val="00357AD8"/>
    <w:rsid w:val="003C164C"/>
    <w:rsid w:val="00403B8B"/>
    <w:rsid w:val="00491BFF"/>
    <w:rsid w:val="00697601"/>
    <w:rsid w:val="007F7A7F"/>
    <w:rsid w:val="00B06437"/>
    <w:rsid w:val="00BA01A3"/>
    <w:rsid w:val="00BA5061"/>
    <w:rsid w:val="00CD5DF0"/>
    <w:rsid w:val="00D1335C"/>
    <w:rsid w:val="00E5131E"/>
    <w:rsid w:val="00E53202"/>
    <w:rsid w:val="00E75668"/>
    <w:rsid w:val="00E9790D"/>
    <w:rsid w:val="00EB2ED4"/>
    <w:rsid w:val="00F003D6"/>
    <w:rsid w:val="00F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F70BB-9057-4716-B1E1-47D93F1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79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9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90D"/>
  </w:style>
  <w:style w:type="paragraph" w:styleId="Rodap">
    <w:name w:val="footer"/>
    <w:basedOn w:val="Normal"/>
    <w:link w:val="RodapChar"/>
    <w:uiPriority w:val="99"/>
    <w:unhideWhenUsed/>
    <w:rsid w:val="00E979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90D"/>
  </w:style>
  <w:style w:type="table" w:styleId="Tabelacomgrade">
    <w:name w:val="Table Grid"/>
    <w:basedOn w:val="Tabelanormal"/>
    <w:uiPriority w:val="59"/>
    <w:rsid w:val="00E97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9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790D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7C2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7C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54F0-50B2-4F4A-9A38-E6D1B28D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Mader</dc:creator>
  <cp:lastModifiedBy>Nádia</cp:lastModifiedBy>
  <cp:revision>2</cp:revision>
  <dcterms:created xsi:type="dcterms:W3CDTF">2020-05-27T21:24:00Z</dcterms:created>
  <dcterms:modified xsi:type="dcterms:W3CDTF">2020-05-27T21:24:00Z</dcterms:modified>
</cp:coreProperties>
</file>